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D" w:rsidRDefault="00A247BD" w:rsidP="00D83E8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247BD" w:rsidRDefault="00A247BD" w:rsidP="00D83E8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000000" w:rsidRPr="00A247BD" w:rsidRDefault="00D83E8D" w:rsidP="00D83E8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247BD">
        <w:rPr>
          <w:rFonts w:ascii="Times New Roman" w:hAnsi="Times New Roman" w:cs="Times New Roman"/>
          <w:b/>
          <w:sz w:val="32"/>
          <w:szCs w:val="32"/>
          <w:lang w:val="ro-RO"/>
        </w:rPr>
        <w:t>ACTELE NECESARE PENTRU ÎNTOCMIREA DOSARULUI ÎN VEDEREA ACORDĂRII ALOCAȚIEI DE STAT PENTRU COPII</w:t>
      </w:r>
    </w:p>
    <w:p w:rsidR="00D83E8D" w:rsidRDefault="00D83E8D" w:rsidP="00D83E8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CERERE TIP;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ACTE DE IDENTITATE PĂRINȚI –copie și original;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CERTIFICATUL DE NAȘTERE AL COPILULUI (COPIILOR) –copii și original;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CERTIFICAT DE CĂSĂTORIE – copie și original;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LIVRET DE FAMILIE (să fie menționat copilul în cauză);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EXTRAS DE CONT(dacă este cazul) cu ștampila băncii și CNP-ul titularului. AJPIS Arad</w:t>
      </w:r>
      <w:r w:rsidR="00A247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lucrează cu următoarele bănci: TRANSILVANIA, BRD, BCR, CEC, RAIFFEISEN, BANK POST, INTENSA SAN PAOLO, CREDIT EUROPE BANK, PIREUS BANK, PROCREDIT BANK, ALPHA BAN</w:t>
      </w:r>
      <w:r w:rsidR="00A247BD">
        <w:rPr>
          <w:rFonts w:ascii="Times New Roman" w:hAnsi="Times New Roman" w:cs="Times New Roman"/>
          <w:b/>
          <w:sz w:val="28"/>
          <w:szCs w:val="28"/>
          <w:lang w:val="ro-RO"/>
        </w:rPr>
        <w:t>K, ATE BANK.</w:t>
      </w:r>
    </w:p>
    <w:p w:rsidR="00A247BD" w:rsidRDefault="00A247B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DOSAR CU ȘINĂ</w:t>
      </w:r>
    </w:p>
    <w:p w:rsidR="00D83E8D" w:rsidRPr="00D83E8D" w:rsidRDefault="00D83E8D" w:rsidP="00D8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sectPr w:rsidR="00D83E8D" w:rsidRPr="00D83E8D" w:rsidSect="00D83E8D">
      <w:pgSz w:w="12240" w:h="15840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D83E8D"/>
    <w:rsid w:val="00A247BD"/>
    <w:rsid w:val="00D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2018-10-24T06:00:00Z</dcterms:created>
  <dcterms:modified xsi:type="dcterms:W3CDTF">2018-10-24T06:13:00Z</dcterms:modified>
</cp:coreProperties>
</file>